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D7">
        <w:rPr>
          <w:rStyle w:val="a4"/>
          <w:rFonts w:ascii="Times New Roman" w:hAnsi="Times New Roman" w:cs="Times New Roman"/>
          <w:color w:val="1A2027"/>
          <w:sz w:val="28"/>
          <w:szCs w:val="28"/>
        </w:rPr>
        <w:t>НОРМАТИВН</w:t>
      </w:r>
      <w:r w:rsidRPr="00A220D7">
        <w:rPr>
          <w:rFonts w:ascii="Times New Roman" w:hAnsi="Times New Roman" w:cs="Times New Roman"/>
          <w:b/>
          <w:sz w:val="28"/>
          <w:szCs w:val="28"/>
        </w:rPr>
        <w:t>ЫЕ ПРАВОВЫЕ И МЕТОДИЧЕСКИЕ ДОКУМЕНТЫ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1.1. Конвенция о правах инвалидов, принята Резолюцией 61/106 Генеральной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Ассамбл</w:t>
      </w:r>
      <w:proofErr w:type="gramStart"/>
      <w:r w:rsidRPr="00A220D7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A220D7">
        <w:rPr>
          <w:rFonts w:ascii="Times New Roman" w:hAnsi="Times New Roman" w:cs="Times New Roman"/>
          <w:sz w:val="28"/>
          <w:szCs w:val="28"/>
        </w:rPr>
        <w:t>Н от 13.12.2006, ратифицирована Российской Федерацией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03.05.2012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1.2.Первоначальный доклад Российской Федерации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Конвенции о правах инвалидов «О мерах, принятых для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обязательств по Конвенции о правах инвалидов, и о прогрессе, достигнутом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соблюдении прав инвалидов в течение двух лет после ее вступления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для Российской Федерации», с приложениями.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1.3. Международная классификация функционирования, ограничений жизнедеятельности и здоровья (МКФ), утверждена 54-ой сессией Ассамблеи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Всемирной организации здравоохранения 22.05.2001 (резолюция WHA54.21)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1.4. Федеральный закон от 01 декабря 2014 года №419-ФЗ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вопросам социальной защиты инвалидов в связи с ратификацией Конвенции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о правах инвалидов»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1.5. Федеральный закон от 24 ноября 1995 года №181-ФЗ «О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защите инвалидов в Российской Федерации» (в редакции от 01.12.2014)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1.6. Федеральный закон от 28 декабря 2013 года №442-ФЗ «Об основах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социального обслуживания граждан в Российской Федерации»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1.7. Федеральный закон от 30 декабря 2009 года №384-ФЗ «Технический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регламент о безопасности зданий и сооружений»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1.8. Постановление Правительства Российской Федерации от 26.12.2014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№1521 «Об утверждении перечня национальных стандартов и сводов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(частей таких стандартов и сводов правил), в результате применения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на обязательной основе обеспечивается соблюдение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Федерального закона "Технический регламент о безопасности зданий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сооружений"»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1.9. Постановление Правительства Российской Федерации от 15.04.2014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№297 «Об утверждении государственной программы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«Доступная среда» на 2011 – 2015 годы» (с изменениями от 19.02.2015)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1.10. Постановление Правительства Российской Федерации от 01.12.2015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№1297 «Об утверждении государственной программы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Федерации «Доступная среда» на 2011 – 2020 годы»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Pr="00A220D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17.06.2015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 №599 «О порядке и сроках разработки федеральными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 исполнительной власти, органами исполнительной власти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Российской Федерации, органами местного самоуправления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 xml:space="preserve">повышению значений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20D7">
        <w:rPr>
          <w:rFonts w:ascii="Times New Roman" w:hAnsi="Times New Roman" w:cs="Times New Roman"/>
          <w:sz w:val="28"/>
          <w:szCs w:val="28"/>
        </w:rPr>
        <w:t>оказателей доступности для инвалидов объектов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услуг в установленных сферах деятельности» (вместе с «Правилами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 xml:space="preserve">разработки федеральными органами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20D7">
        <w:rPr>
          <w:rFonts w:ascii="Times New Roman" w:hAnsi="Times New Roman" w:cs="Times New Roman"/>
          <w:sz w:val="28"/>
          <w:szCs w:val="28"/>
        </w:rPr>
        <w:t>сполнительной власти,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исполнительной власти субъектов Российской Федерации,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местного самоуправления мероприятий по повышению</w:t>
      </w:r>
      <w:proofErr w:type="gramEnd"/>
      <w:r w:rsidRPr="00A220D7">
        <w:rPr>
          <w:rFonts w:ascii="Times New Roman" w:hAnsi="Times New Roman" w:cs="Times New Roman"/>
          <w:sz w:val="28"/>
          <w:szCs w:val="28"/>
        </w:rPr>
        <w:t xml:space="preserve"> значений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 xml:space="preserve">доступности для инвалидов объектов и услуг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20D7">
        <w:rPr>
          <w:rFonts w:ascii="Times New Roman" w:hAnsi="Times New Roman" w:cs="Times New Roman"/>
          <w:sz w:val="28"/>
          <w:szCs w:val="28"/>
        </w:rPr>
        <w:t>становленных 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деятельности»)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1.12. Приказ Минтруда России от 25.12.2012 №627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методики,  позволяющей  объективизировать  и  систематизировать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Pr="00A220D7">
        <w:rPr>
          <w:rFonts w:ascii="Times New Roman" w:hAnsi="Times New Roman" w:cs="Times New Roman"/>
          <w:sz w:val="28"/>
          <w:szCs w:val="28"/>
        </w:rPr>
        <w:lastRenderedPageBreak/>
        <w:t>объектов и услуг в приоритетных сферах жизнедеятельности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инвалидов и других МГН, с возможностью учета региональной специфики»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1.13. Приказ Минтруда России от 30.07.2015 №527н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Порядка обеспечения условий доступности для инвалидов объектов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предоставляемых услуг в сфере труда, занятости 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населения, а также оказания им при этом необходимой помощи»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1.14. Приказ Министерства труда и социальной защиты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Федерации от 31.07.2015 № 528н «Об утверждении порядка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реализации индивидуальной программы реабилитации или 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инвалида, индивидуальной программы реабилитации или 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 ребенка-инвалида, выдаваемых   федеральными  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учреждениями медико-социальной экспертизы, и их форм»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1.15. Приказ Министерства труда и социальной защиты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Федерации от 24.11.2014 №940н «Об утверждении правил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деятельности организаций социального обслуживания, их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подразделений» (включая штатные нормативы)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1.16. Приказ Министерства труда и социальной защиты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Федерации от 22.06.2015 №386н «Об утверждении формы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подтверждающего специальное обучение собаки-проводника, и порядка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выдачи.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1.17. СП 59.13330.2012. Свод правил. Доступность зданий и сооружений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МГН. Актуализированная версия СНиП 35-01-2001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1.18. Методическое пособие для обучения (инструктирования)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учреждений МСЭ и других организаций по вопросам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доступности для инвалидов услуг и объектов, на которых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предоставляются, оказания при этом необходимой помощи (на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Минтруда России от 10 августа 2015 года, с изменениями на 12 ноября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D7">
        <w:rPr>
          <w:rFonts w:ascii="Times New Roman" w:hAnsi="Times New Roman" w:cs="Times New Roman"/>
          <w:sz w:val="28"/>
          <w:szCs w:val="28"/>
        </w:rPr>
        <w:t>года)</w:t>
      </w:r>
    </w:p>
    <w:p w:rsidR="00A220D7" w:rsidRPr="00A220D7" w:rsidRDefault="00A220D7" w:rsidP="00A220D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0D7">
        <w:rPr>
          <w:rFonts w:ascii="Times New Roman" w:hAnsi="Times New Roman" w:cs="Times New Roman"/>
          <w:sz w:val="28"/>
          <w:szCs w:val="28"/>
        </w:rPr>
        <w:t> </w:t>
      </w:r>
    </w:p>
    <w:p w:rsidR="00A73DE4" w:rsidRDefault="00A73DE4"/>
    <w:sectPr w:rsidR="00A73DE4" w:rsidSect="00A220D7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0D7"/>
    <w:rsid w:val="004C61F1"/>
    <w:rsid w:val="007F2256"/>
    <w:rsid w:val="00A220D7"/>
    <w:rsid w:val="00A7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2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Company>office 2007 rus ent: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CSON</cp:lastModifiedBy>
  <cp:revision>2</cp:revision>
  <dcterms:created xsi:type="dcterms:W3CDTF">2019-04-29T09:58:00Z</dcterms:created>
  <dcterms:modified xsi:type="dcterms:W3CDTF">2019-04-29T09:58:00Z</dcterms:modified>
</cp:coreProperties>
</file>