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13" w:rsidRPr="00465413" w:rsidRDefault="00465413" w:rsidP="00456F4D">
      <w:pPr>
        <w:shd w:val="clear" w:color="auto" w:fill="FFFFFF"/>
        <w:spacing w:before="330" w:after="165" w:line="240" w:lineRule="auto"/>
        <w:jc w:val="center"/>
        <w:outlineLvl w:val="1"/>
        <w:rPr>
          <w:rFonts w:ascii="Times New Roman" w:eastAsia="Times New Roman" w:hAnsi="Times New Roman" w:cs="Times New Roman"/>
          <w:color w:val="19325C"/>
          <w:sz w:val="32"/>
          <w:szCs w:val="32"/>
          <w:lang w:eastAsia="ru-RU"/>
        </w:rPr>
      </w:pPr>
      <w:r w:rsidRPr="00465413">
        <w:rPr>
          <w:rFonts w:ascii="Times New Roman" w:eastAsia="Times New Roman" w:hAnsi="Times New Roman" w:cs="Times New Roman"/>
          <w:color w:val="19325C"/>
          <w:sz w:val="32"/>
          <w:szCs w:val="32"/>
          <w:lang w:eastAsia="ru-RU"/>
        </w:rPr>
        <w:t>Информация о работниках, оказывающих помощь по сопровождению инвалидов в помещении учреждения</w:t>
      </w:r>
    </w:p>
    <w:p w:rsidR="00465413" w:rsidRPr="00465413" w:rsidRDefault="00465413" w:rsidP="00465413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proofErr w:type="gramStart"/>
      <w:r w:rsidRPr="00465413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Работниками, оказывающими помощь</w:t>
      </w:r>
      <w:r w:rsidRPr="00465413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 и прошедшим необходимое инструктирование </w:t>
      </w:r>
      <w:r w:rsidRPr="00465413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по сопровождению инвалидов в помещении организации</w:t>
      </w:r>
      <w:r w:rsidRPr="00465413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 являются</w:t>
      </w:r>
      <w:proofErr w:type="gramEnd"/>
      <w:r w:rsidRPr="00465413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:</w:t>
      </w:r>
    </w:p>
    <w:p w:rsidR="00465413" w:rsidRDefault="00465413" w:rsidP="00465413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465413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 xml:space="preserve"> - </w:t>
      </w:r>
      <w:r w:rsidR="00981002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Трифонова Светлана Николаевна</w:t>
      </w:r>
      <w:r w:rsidRPr="00465413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 xml:space="preserve">, заведующий </w:t>
      </w:r>
      <w:r w:rsidR="00981002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срочным отделением;</w:t>
      </w:r>
    </w:p>
    <w:p w:rsidR="00981002" w:rsidRPr="00465413" w:rsidRDefault="00981002" w:rsidP="00465413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 xml:space="preserve">- </w:t>
      </w:r>
      <w:proofErr w:type="spellStart"/>
      <w:r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Матенкова</w:t>
      </w:r>
      <w:proofErr w:type="spellEnd"/>
      <w:r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 xml:space="preserve"> Алена Геннадьевна, специалист по социальной работе </w:t>
      </w:r>
    </w:p>
    <w:p w:rsidR="00465413" w:rsidRPr="00465413" w:rsidRDefault="00465413" w:rsidP="00465413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465413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 </w:t>
      </w:r>
      <w:r w:rsidRPr="00465413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телефон для справок и связи: 8 (481</w:t>
      </w:r>
      <w:r w:rsidR="00981002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48</w:t>
      </w:r>
      <w:r w:rsidRPr="00465413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) 4-</w:t>
      </w:r>
      <w:r w:rsidR="00981002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00</w:t>
      </w:r>
      <w:r w:rsidRPr="00465413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-</w:t>
      </w:r>
      <w:r w:rsidR="00981002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96</w:t>
      </w:r>
      <w:bookmarkStart w:id="0" w:name="_GoBack"/>
      <w:bookmarkEnd w:id="0"/>
      <w:r w:rsidRPr="00465413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.</w:t>
      </w:r>
    </w:p>
    <w:p w:rsidR="00214746" w:rsidRDefault="00214746"/>
    <w:sectPr w:rsidR="0021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13"/>
    <w:rsid w:val="00214746"/>
    <w:rsid w:val="00456F4D"/>
    <w:rsid w:val="00465413"/>
    <w:rsid w:val="009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2022-12-02T13:39:00Z</dcterms:created>
  <dcterms:modified xsi:type="dcterms:W3CDTF">2022-12-02T14:37:00Z</dcterms:modified>
</cp:coreProperties>
</file>